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E6" w:rsidRPr="00A036E6" w:rsidRDefault="00A036E6" w:rsidP="00A036E6">
      <w:pPr>
        <w:pStyle w:val="ConsPlusNormal"/>
        <w:widowControl/>
        <w:ind w:firstLine="540"/>
        <w:contextualSpacing/>
        <w:jc w:val="center"/>
        <w:rPr>
          <w:rFonts w:ascii="Times New Roman" w:hAnsi="Times New Roman" w:cs="Times New Roman"/>
          <w:b/>
          <w:bCs/>
          <w:sz w:val="24"/>
          <w:szCs w:val="24"/>
        </w:rPr>
      </w:pPr>
    </w:p>
    <w:p w:rsidR="00A036E6" w:rsidRPr="00A036E6" w:rsidRDefault="00A036E6" w:rsidP="00A036E6">
      <w:pPr>
        <w:pStyle w:val="ConsPlusNormal"/>
        <w:widowControl/>
        <w:ind w:firstLine="54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Гигиенические требования </w:t>
      </w:r>
      <w:r w:rsidRPr="00A036E6">
        <w:rPr>
          <w:rFonts w:ascii="Times New Roman" w:hAnsi="Times New Roman" w:cs="Times New Roman"/>
          <w:b/>
          <w:bCs/>
          <w:sz w:val="24"/>
          <w:szCs w:val="24"/>
        </w:rPr>
        <w:t>к организации работы с персональным компьютером</w:t>
      </w:r>
    </w:p>
    <w:p w:rsidR="00A036E6" w:rsidRPr="00A036E6" w:rsidRDefault="00A036E6" w:rsidP="00A036E6">
      <w:pPr>
        <w:pStyle w:val="ConsPlusNormal"/>
        <w:widowControl/>
        <w:ind w:firstLine="540"/>
        <w:contextualSpacing/>
        <w:jc w:val="center"/>
        <w:rPr>
          <w:rFonts w:ascii="Times New Roman" w:hAnsi="Times New Roman" w:cs="Times New Roman"/>
          <w:bCs/>
          <w:sz w:val="24"/>
          <w:szCs w:val="24"/>
        </w:rPr>
      </w:pPr>
      <w:r>
        <w:rPr>
          <w:rFonts w:ascii="Times New Roman" w:hAnsi="Times New Roman" w:cs="Times New Roman"/>
          <w:bCs/>
          <w:sz w:val="24"/>
          <w:szCs w:val="24"/>
        </w:rPr>
        <w:t>(р</w:t>
      </w:r>
      <w:r w:rsidRPr="00A036E6">
        <w:rPr>
          <w:rFonts w:ascii="Times New Roman" w:hAnsi="Times New Roman" w:cs="Times New Roman"/>
          <w:bCs/>
          <w:sz w:val="24"/>
          <w:szCs w:val="24"/>
        </w:rPr>
        <w:t xml:space="preserve">азработано сотрудниками </w:t>
      </w:r>
      <w:proofErr w:type="spellStart"/>
      <w:r w:rsidRPr="00A036E6">
        <w:rPr>
          <w:rFonts w:ascii="Times New Roman" w:hAnsi="Times New Roman" w:cs="Times New Roman"/>
          <w:bCs/>
          <w:sz w:val="24"/>
          <w:szCs w:val="24"/>
        </w:rPr>
        <w:t>Роспотребнадзора</w:t>
      </w:r>
      <w:proofErr w:type="spellEnd"/>
      <w:r>
        <w:rPr>
          <w:rFonts w:ascii="Times New Roman" w:hAnsi="Times New Roman" w:cs="Times New Roman"/>
          <w:bCs/>
          <w:sz w:val="24"/>
          <w:szCs w:val="24"/>
        </w:rPr>
        <w:t>)</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bookmarkStart w:id="0" w:name="_GoBack"/>
      <w:bookmarkEnd w:id="0"/>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r w:rsidRPr="00A036E6">
        <w:rPr>
          <w:rFonts w:ascii="Times New Roman" w:hAnsi="Times New Roman" w:cs="Times New Roman"/>
          <w:sz w:val="24"/>
          <w:szCs w:val="24"/>
        </w:rPr>
        <w:t xml:space="preserve">                  1.</w:t>
      </w:r>
      <w:r w:rsidRPr="00A036E6">
        <w:rPr>
          <w:rFonts w:ascii="Times New Roman" w:hAnsi="Times New Roman" w:cs="Times New Roman"/>
          <w:b/>
          <w:bCs/>
          <w:sz w:val="24"/>
          <w:szCs w:val="24"/>
          <w:u w:val="single"/>
        </w:rPr>
        <w:t>Требования к помещениям для работы с ПК</w:t>
      </w: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1.1.</w:t>
      </w:r>
      <w:r>
        <w:rPr>
          <w:rFonts w:ascii="Times New Roman" w:hAnsi="Times New Roman" w:cs="Times New Roman"/>
          <w:sz w:val="24"/>
          <w:szCs w:val="24"/>
        </w:rPr>
        <w:t xml:space="preserve"> </w:t>
      </w:r>
      <w:r w:rsidRPr="00A036E6">
        <w:rPr>
          <w:rFonts w:ascii="Times New Roman" w:hAnsi="Times New Roman" w:cs="Times New Roman"/>
          <w:sz w:val="24"/>
          <w:szCs w:val="24"/>
        </w:rPr>
        <w:t xml:space="preserve">При выборе рабочего места, оборудованного компьютером, предпочтение следует отдавать помещениям, ориентированным на север или северо-восток.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1.2.</w:t>
      </w:r>
      <w:r>
        <w:rPr>
          <w:rFonts w:ascii="Times New Roman" w:hAnsi="Times New Roman" w:cs="Times New Roman"/>
          <w:sz w:val="24"/>
          <w:szCs w:val="24"/>
        </w:rPr>
        <w:t xml:space="preserve"> </w:t>
      </w:r>
      <w:r w:rsidRPr="00A036E6">
        <w:rPr>
          <w:rFonts w:ascii="Times New Roman" w:hAnsi="Times New Roman" w:cs="Times New Roman"/>
          <w:sz w:val="24"/>
          <w:szCs w:val="24"/>
        </w:rPr>
        <w:t xml:space="preserve">Не допускается оборудовать рабочее место   для работы с ПК   в помещениях, расположенных в цокольных и подвальных помещениях.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1.3. Площадь на одно рабочее место с ПК на базе электронно-лучевой трубки должн</w:t>
      </w:r>
      <w:r>
        <w:rPr>
          <w:rFonts w:ascii="Times New Roman" w:hAnsi="Times New Roman" w:cs="Times New Roman"/>
          <w:sz w:val="24"/>
          <w:szCs w:val="24"/>
        </w:rPr>
        <w:t xml:space="preserve">а составлять не менее 6 </w:t>
      </w:r>
      <w:proofErr w:type="spellStart"/>
      <w:r>
        <w:rPr>
          <w:rFonts w:ascii="Times New Roman" w:hAnsi="Times New Roman" w:cs="Times New Roman"/>
          <w:sz w:val="24"/>
          <w:szCs w:val="24"/>
        </w:rPr>
        <w:t>м.кв</w:t>
      </w:r>
      <w:proofErr w:type="spellEnd"/>
      <w:r>
        <w:rPr>
          <w:rFonts w:ascii="Times New Roman" w:hAnsi="Times New Roman" w:cs="Times New Roman"/>
          <w:sz w:val="24"/>
          <w:szCs w:val="24"/>
        </w:rPr>
        <w:t xml:space="preserve">., </w:t>
      </w:r>
      <w:r w:rsidRPr="00A036E6">
        <w:rPr>
          <w:rFonts w:ascii="Times New Roman" w:hAnsi="Times New Roman" w:cs="Times New Roman"/>
          <w:sz w:val="24"/>
          <w:szCs w:val="24"/>
        </w:rPr>
        <w:t>а при работе с жидкокристаллическими (плазменными) мониторами- 4,5м.кв.</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1.4. Рабочий стол (рабочее место) </w:t>
      </w:r>
      <w:r>
        <w:rPr>
          <w:rFonts w:ascii="Times New Roman" w:hAnsi="Times New Roman" w:cs="Times New Roman"/>
          <w:sz w:val="24"/>
          <w:szCs w:val="24"/>
        </w:rPr>
        <w:t xml:space="preserve">размещают таким образом, чтобы </w:t>
      </w:r>
      <w:r w:rsidRPr="00A036E6">
        <w:rPr>
          <w:rFonts w:ascii="Times New Roman" w:hAnsi="Times New Roman" w:cs="Times New Roman"/>
          <w:sz w:val="24"/>
          <w:szCs w:val="24"/>
        </w:rPr>
        <w:t xml:space="preserve">монитор был ориентирован боковой стороной к окнам, а естественный свет падал преимущественно слева.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1.5. Для предотвращения выделения в воздух помещения с установленным ПК продуктов распада синтетических и лакокрасочных материалов </w:t>
      </w:r>
      <w:r>
        <w:rPr>
          <w:rFonts w:ascii="Times New Roman" w:hAnsi="Times New Roman" w:cs="Times New Roman"/>
          <w:sz w:val="24"/>
          <w:szCs w:val="24"/>
        </w:rPr>
        <w:t xml:space="preserve">(под действием температуры или </w:t>
      </w:r>
      <w:r w:rsidRPr="00A036E6">
        <w:rPr>
          <w:rFonts w:ascii="Times New Roman" w:hAnsi="Times New Roman" w:cs="Times New Roman"/>
          <w:sz w:val="24"/>
          <w:szCs w:val="24"/>
        </w:rPr>
        <w:t>в результате старения) при</w:t>
      </w:r>
      <w:r>
        <w:rPr>
          <w:rFonts w:ascii="Times New Roman" w:hAnsi="Times New Roman" w:cs="Times New Roman"/>
          <w:sz w:val="24"/>
          <w:szCs w:val="24"/>
        </w:rPr>
        <w:t xml:space="preserve"> выполнении внутренней отделки </w:t>
      </w:r>
      <w:r w:rsidRPr="00A036E6">
        <w:rPr>
          <w:rFonts w:ascii="Times New Roman" w:hAnsi="Times New Roman" w:cs="Times New Roman"/>
          <w:sz w:val="24"/>
          <w:szCs w:val="24"/>
        </w:rPr>
        <w:t>интерьера используются полимерные материалы при наличии санитарно-эпидемиологического заключения; не рекомендуется использовать ДСП, слоистый бумажный пластик, синтетические покрытия (</w:t>
      </w:r>
      <w:proofErr w:type="spellStart"/>
      <w:r w:rsidRPr="00A036E6">
        <w:rPr>
          <w:rFonts w:ascii="Times New Roman" w:hAnsi="Times New Roman" w:cs="Times New Roman"/>
          <w:sz w:val="24"/>
          <w:szCs w:val="24"/>
        </w:rPr>
        <w:t>ковролин</w:t>
      </w:r>
      <w:proofErr w:type="spellEnd"/>
      <w:r w:rsidRPr="00A036E6">
        <w:rPr>
          <w:rFonts w:ascii="Times New Roman" w:hAnsi="Times New Roman" w:cs="Times New Roman"/>
          <w:sz w:val="24"/>
          <w:szCs w:val="24"/>
        </w:rPr>
        <w:t xml:space="preserve"> и т.п.)</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1.6. В целях защиты от прямых солнечных лучей на окнах должны быть солнцезащитные жалюзи или однотонные шторы из плотной ткани, которые выполняют и функцию звукопоглощения. Цвет штор должен гармонировать с цветом стен, ширина занавесей в 2 раза больше ширины окна, для того чтобы их можно было повесить в складки.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1.7. В помещении </w:t>
      </w:r>
      <w:r w:rsidRPr="00A036E6">
        <w:rPr>
          <w:rFonts w:ascii="Times New Roman" w:hAnsi="Times New Roman" w:cs="Times New Roman"/>
          <w:sz w:val="24"/>
          <w:szCs w:val="24"/>
        </w:rPr>
        <w:t>проводится ежедневная влажная уборка, включая уборку пыли с экранов мониторов,</w:t>
      </w:r>
      <w:r>
        <w:rPr>
          <w:rFonts w:ascii="Times New Roman" w:hAnsi="Times New Roman" w:cs="Times New Roman"/>
          <w:sz w:val="24"/>
          <w:szCs w:val="24"/>
        </w:rPr>
        <w:t xml:space="preserve"> столов, подоконников, а также </w:t>
      </w:r>
      <w:r w:rsidRPr="00A036E6">
        <w:rPr>
          <w:rFonts w:ascii="Times New Roman" w:hAnsi="Times New Roman" w:cs="Times New Roman"/>
          <w:sz w:val="24"/>
          <w:szCs w:val="24"/>
        </w:rPr>
        <w:t>систематическое проветрив</w:t>
      </w:r>
      <w:r>
        <w:rPr>
          <w:rFonts w:ascii="Times New Roman" w:hAnsi="Times New Roman" w:cs="Times New Roman"/>
          <w:sz w:val="24"/>
          <w:szCs w:val="24"/>
        </w:rPr>
        <w:t xml:space="preserve">ание после каждого часа работы </w:t>
      </w:r>
      <w:r w:rsidRPr="00A036E6">
        <w:rPr>
          <w:rFonts w:ascii="Times New Roman" w:hAnsi="Times New Roman" w:cs="Times New Roman"/>
          <w:sz w:val="24"/>
          <w:szCs w:val="24"/>
        </w:rPr>
        <w:t>при условии отсутствия ребенка в данном помещении.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b/>
          <w:bCs/>
          <w:sz w:val="24"/>
          <w:szCs w:val="24"/>
        </w:rPr>
        <w:t xml:space="preserve"> </w:t>
      </w: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r w:rsidRPr="00A036E6">
        <w:rPr>
          <w:rFonts w:ascii="Times New Roman" w:hAnsi="Times New Roman" w:cs="Times New Roman"/>
          <w:sz w:val="24"/>
          <w:szCs w:val="24"/>
        </w:rPr>
        <w:t xml:space="preserve">                             2.  </w:t>
      </w:r>
      <w:r w:rsidRPr="00A036E6">
        <w:rPr>
          <w:rFonts w:ascii="Times New Roman" w:hAnsi="Times New Roman" w:cs="Times New Roman"/>
          <w:b/>
          <w:bCs/>
          <w:sz w:val="24"/>
          <w:szCs w:val="24"/>
          <w:u w:val="single"/>
        </w:rPr>
        <w:t>Требования к персональному компьютеру</w:t>
      </w: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более удобного </w:t>
      </w:r>
      <w:r w:rsidRPr="00A036E6">
        <w:rPr>
          <w:rFonts w:ascii="Times New Roman" w:hAnsi="Times New Roman" w:cs="Times New Roman"/>
          <w:sz w:val="24"/>
          <w:szCs w:val="24"/>
        </w:rPr>
        <w:t>наблюдения за экраном монитора конструкция ПК должна обеспечивать:</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возможность поворота экрана монитора в горизонтальной и вертикальной плоскости с фиксацией в заданном положении;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 регулирование яркости и контрастности.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Дизайн </w:t>
      </w:r>
      <w:r w:rsidRPr="00A036E6">
        <w:rPr>
          <w:rFonts w:ascii="Times New Roman" w:hAnsi="Times New Roman" w:cs="Times New Roman"/>
          <w:sz w:val="24"/>
          <w:szCs w:val="24"/>
        </w:rPr>
        <w:t>ПК должен предусматривать окраску корпуса в спокойные мягкие тона. Корпус ПК, клавиатура и другие блоки и</w:t>
      </w:r>
      <w:r>
        <w:rPr>
          <w:rFonts w:ascii="Times New Roman" w:hAnsi="Times New Roman" w:cs="Times New Roman"/>
          <w:sz w:val="24"/>
          <w:szCs w:val="24"/>
        </w:rPr>
        <w:t xml:space="preserve"> устройства </w:t>
      </w:r>
      <w:r w:rsidRPr="00A036E6">
        <w:rPr>
          <w:rFonts w:ascii="Times New Roman" w:hAnsi="Times New Roman" w:cs="Times New Roman"/>
          <w:sz w:val="24"/>
          <w:szCs w:val="24"/>
        </w:rPr>
        <w:t>должны иметь матовую поверхность и не иметь блестящих деталей, способных создавать блики.</w:t>
      </w:r>
    </w:p>
    <w:p w:rsidR="00A036E6" w:rsidRPr="00A036E6" w:rsidRDefault="00A036E6" w:rsidP="00A036E6">
      <w:pPr>
        <w:pStyle w:val="ConsPlusNormal"/>
        <w:widowControl/>
        <w:ind w:firstLine="0"/>
        <w:contextualSpacing/>
        <w:rPr>
          <w:rFonts w:ascii="Times New Roman" w:hAnsi="Times New Roman" w:cs="Times New Roman"/>
          <w:b/>
          <w:bCs/>
          <w:sz w:val="24"/>
          <w:szCs w:val="24"/>
        </w:rPr>
      </w:pPr>
    </w:p>
    <w:p w:rsidR="00A036E6" w:rsidRPr="00A036E6" w:rsidRDefault="00A036E6" w:rsidP="00A036E6">
      <w:pPr>
        <w:pStyle w:val="ConsPlusNormal"/>
        <w:widowControl/>
        <w:ind w:firstLine="540"/>
        <w:contextualSpacing/>
        <w:jc w:val="center"/>
        <w:rPr>
          <w:rFonts w:ascii="Times New Roman" w:hAnsi="Times New Roman" w:cs="Times New Roman"/>
          <w:b/>
          <w:bCs/>
          <w:sz w:val="24"/>
          <w:szCs w:val="24"/>
        </w:rPr>
      </w:pPr>
    </w:p>
    <w:p w:rsidR="00A036E6" w:rsidRPr="00A036E6" w:rsidRDefault="00A036E6" w:rsidP="00A036E6">
      <w:pPr>
        <w:pStyle w:val="ConsPlusNormal"/>
        <w:widowControl/>
        <w:ind w:firstLine="540"/>
        <w:contextualSpacing/>
        <w:jc w:val="center"/>
        <w:rPr>
          <w:rFonts w:ascii="Times New Roman" w:hAnsi="Times New Roman" w:cs="Times New Roman"/>
          <w:b/>
          <w:bCs/>
          <w:sz w:val="24"/>
          <w:szCs w:val="24"/>
          <w:u w:val="single"/>
        </w:rPr>
      </w:pPr>
      <w:r w:rsidRPr="00A036E6">
        <w:rPr>
          <w:rFonts w:ascii="Times New Roman" w:hAnsi="Times New Roman" w:cs="Times New Roman"/>
          <w:b/>
          <w:bCs/>
          <w:sz w:val="24"/>
          <w:szCs w:val="24"/>
        </w:rPr>
        <w:t>3.</w:t>
      </w:r>
      <w:r w:rsidRPr="00A036E6">
        <w:rPr>
          <w:rFonts w:ascii="Times New Roman" w:hAnsi="Times New Roman" w:cs="Times New Roman"/>
          <w:sz w:val="24"/>
          <w:szCs w:val="24"/>
        </w:rPr>
        <w:t xml:space="preserve"> </w:t>
      </w:r>
      <w:r w:rsidRPr="00A036E6">
        <w:rPr>
          <w:rFonts w:ascii="Times New Roman" w:hAnsi="Times New Roman" w:cs="Times New Roman"/>
          <w:b/>
          <w:bCs/>
          <w:sz w:val="24"/>
          <w:szCs w:val="24"/>
          <w:u w:val="single"/>
        </w:rPr>
        <w:t>Требования к освещению на рабочих местах</w:t>
      </w:r>
    </w:p>
    <w:p w:rsidR="00A036E6" w:rsidRPr="00A036E6" w:rsidRDefault="00A036E6" w:rsidP="00A036E6">
      <w:pPr>
        <w:pStyle w:val="ConsPlusNormal"/>
        <w:widowControl/>
        <w:ind w:firstLine="540"/>
        <w:contextualSpacing/>
        <w:jc w:val="center"/>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3.1. Помещения</w:t>
      </w:r>
      <w:r>
        <w:rPr>
          <w:rFonts w:ascii="Times New Roman" w:hAnsi="Times New Roman" w:cs="Times New Roman"/>
          <w:sz w:val="24"/>
          <w:szCs w:val="24"/>
        </w:rPr>
        <w:t xml:space="preserve">, предусмотренные для работы с </w:t>
      </w:r>
      <w:r w:rsidRPr="00A036E6">
        <w:rPr>
          <w:rFonts w:ascii="Times New Roman" w:hAnsi="Times New Roman" w:cs="Times New Roman"/>
          <w:sz w:val="24"/>
          <w:szCs w:val="24"/>
        </w:rPr>
        <w:t>ПК, обязательно должны иметь искусственное и естественное освещение.</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lastRenderedPageBreak/>
        <w:t xml:space="preserve">3.2. Искусственное освещение в помещениях для эксплуатации ПК должно осуществляться системой </w:t>
      </w:r>
      <w:r>
        <w:rPr>
          <w:rFonts w:ascii="Times New Roman" w:hAnsi="Times New Roman" w:cs="Times New Roman"/>
          <w:sz w:val="24"/>
          <w:szCs w:val="24"/>
        </w:rPr>
        <w:t>общего равномерного освещения (</w:t>
      </w:r>
      <w:r w:rsidRPr="00A036E6">
        <w:rPr>
          <w:rFonts w:ascii="Times New Roman" w:hAnsi="Times New Roman" w:cs="Times New Roman"/>
          <w:sz w:val="24"/>
          <w:szCs w:val="24"/>
        </w:rPr>
        <w:t>люстры, потолочные светильники), при необходимости к общему освещению дополнительно можно устанавливать светильники местного освещения.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3.3. Нормируемая освещенность на поверхности стола 300-500 </w:t>
      </w:r>
      <w:proofErr w:type="spellStart"/>
      <w:r w:rsidRPr="00A036E6">
        <w:rPr>
          <w:rFonts w:ascii="Times New Roman" w:hAnsi="Times New Roman" w:cs="Times New Roman"/>
          <w:sz w:val="24"/>
          <w:szCs w:val="24"/>
        </w:rPr>
        <w:t>лк</w:t>
      </w:r>
      <w:proofErr w:type="spellEnd"/>
      <w:r w:rsidRPr="00A036E6">
        <w:rPr>
          <w:rFonts w:ascii="Times New Roman" w:hAnsi="Times New Roman" w:cs="Times New Roman"/>
          <w:sz w:val="24"/>
          <w:szCs w:val="24"/>
        </w:rPr>
        <w:t xml:space="preserve">, на экране монитора - не более 300 </w:t>
      </w:r>
      <w:proofErr w:type="spellStart"/>
      <w:r w:rsidRPr="00A036E6">
        <w:rPr>
          <w:rFonts w:ascii="Times New Roman" w:hAnsi="Times New Roman" w:cs="Times New Roman"/>
          <w:sz w:val="24"/>
          <w:szCs w:val="24"/>
        </w:rPr>
        <w:t>лк</w:t>
      </w:r>
      <w:proofErr w:type="spellEnd"/>
      <w:r w:rsidRPr="00A036E6">
        <w:rPr>
          <w:rFonts w:ascii="Times New Roman" w:hAnsi="Times New Roman" w:cs="Times New Roman"/>
          <w:sz w:val="24"/>
          <w:szCs w:val="24"/>
        </w:rPr>
        <w:t>.</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к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3.5. В качестве источников света при искусственном освещении должны применяться люминесцентные лампы типа ЛБ (желтого свечения). Лампы типа ЛД и ЛДЦ (голубого свечения) не используются.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3.6.</w:t>
      </w:r>
      <w:r>
        <w:rPr>
          <w:rFonts w:ascii="Times New Roman" w:hAnsi="Times New Roman" w:cs="Times New Roman"/>
          <w:sz w:val="24"/>
          <w:szCs w:val="24"/>
        </w:rPr>
        <w:t xml:space="preserve"> </w:t>
      </w:r>
      <w:r w:rsidRPr="00A036E6">
        <w:rPr>
          <w:rFonts w:ascii="Times New Roman" w:hAnsi="Times New Roman" w:cs="Times New Roman"/>
          <w:sz w:val="24"/>
          <w:szCs w:val="24"/>
        </w:rPr>
        <w:t xml:space="preserve">Люминесцентные лампы должны быть защищены экранирующими решетками или </w:t>
      </w:r>
      <w:proofErr w:type="spellStart"/>
      <w:r w:rsidRPr="00A036E6">
        <w:rPr>
          <w:rFonts w:ascii="Times New Roman" w:hAnsi="Times New Roman" w:cs="Times New Roman"/>
          <w:sz w:val="24"/>
          <w:szCs w:val="24"/>
        </w:rPr>
        <w:t>рассеивателями</w:t>
      </w:r>
      <w:proofErr w:type="spellEnd"/>
      <w:r w:rsidRPr="00A036E6">
        <w:rPr>
          <w:rFonts w:ascii="Times New Roman" w:hAnsi="Times New Roman" w:cs="Times New Roman"/>
          <w:sz w:val="24"/>
          <w:szCs w:val="24"/>
        </w:rPr>
        <w:t xml:space="preserve"> для предотвращения слепящего действия л</w:t>
      </w:r>
      <w:r>
        <w:rPr>
          <w:rFonts w:ascii="Times New Roman" w:hAnsi="Times New Roman" w:cs="Times New Roman"/>
          <w:sz w:val="24"/>
          <w:szCs w:val="24"/>
        </w:rPr>
        <w:t xml:space="preserve">амп на глаза пользователя ПК и </w:t>
      </w:r>
      <w:r w:rsidRPr="00A036E6">
        <w:rPr>
          <w:rFonts w:ascii="Times New Roman" w:hAnsi="Times New Roman" w:cs="Times New Roman"/>
          <w:sz w:val="24"/>
          <w:szCs w:val="24"/>
        </w:rPr>
        <w:t>возникновения бликов на поверхности экранов мониторов.</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3.7. При использовании в системе общего освещения ламп накаливания тип светильников выбирается по тому же принципу - плафоны (либо арматура) должны закрывать нить накала.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3.8. Не следует использовать в одном помещении люминесцентные лампы и лампы накаливания.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3.9. Необходимо проводить чистку стекол оконных рам и светильников не реже двух раз в год и своевременную замену перегоревших ламп.</w:t>
      </w: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center"/>
        <w:rPr>
          <w:rFonts w:ascii="Times New Roman" w:hAnsi="Times New Roman" w:cs="Times New Roman"/>
          <w:b/>
          <w:bCs/>
          <w:sz w:val="24"/>
          <w:szCs w:val="24"/>
          <w:u w:val="single"/>
        </w:rPr>
      </w:pPr>
      <w:r w:rsidRPr="00A036E6">
        <w:rPr>
          <w:rFonts w:ascii="Times New Roman" w:hAnsi="Times New Roman" w:cs="Times New Roman"/>
          <w:b/>
          <w:bCs/>
          <w:sz w:val="24"/>
          <w:szCs w:val="24"/>
          <w:u w:val="single"/>
        </w:rPr>
        <w:t>4.Требования к уровням электромагнитных излучений на рабочих местах пользователей ПК</w:t>
      </w: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 </w:t>
      </w:r>
    </w:p>
    <w:p w:rsidR="00A036E6" w:rsidRPr="00A036E6" w:rsidRDefault="00A036E6" w:rsidP="00A036E6">
      <w:pPr>
        <w:pStyle w:val="ConsPlu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w:t>
      </w:r>
      <w:r w:rsidRPr="00A036E6">
        <w:rPr>
          <w:rFonts w:ascii="Times New Roman" w:hAnsi="Times New Roman" w:cs="Times New Roman"/>
          <w:sz w:val="24"/>
          <w:szCs w:val="24"/>
        </w:rPr>
        <w:t xml:space="preserve">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w:t>
      </w:r>
      <w:r>
        <w:rPr>
          <w:rFonts w:ascii="Times New Roman" w:hAnsi="Times New Roman" w:cs="Times New Roman"/>
          <w:sz w:val="24"/>
          <w:szCs w:val="24"/>
        </w:rPr>
        <w:t xml:space="preserve">со стороны центральной нервной </w:t>
      </w:r>
      <w:r w:rsidRPr="00A036E6">
        <w:rPr>
          <w:rFonts w:ascii="Times New Roman" w:hAnsi="Times New Roman" w:cs="Times New Roman"/>
          <w:sz w:val="24"/>
          <w:szCs w:val="24"/>
        </w:rPr>
        <w:t xml:space="preserve">и сердечно- сосудистой системы (головные боли, раздражительность, нарушение сна, неадекватные психические реакции). </w:t>
      </w:r>
    </w:p>
    <w:p w:rsidR="00A036E6" w:rsidRPr="00A036E6" w:rsidRDefault="00A036E6" w:rsidP="00A036E6">
      <w:pPr>
        <w:pStyle w:val="ConsPlusNormal"/>
        <w:widowControl/>
        <w:ind w:firstLine="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r w:rsidRPr="00A036E6">
        <w:rPr>
          <w:rFonts w:ascii="Times New Roman" w:hAnsi="Times New Roman" w:cs="Times New Roman"/>
          <w:b/>
          <w:bCs/>
          <w:sz w:val="24"/>
          <w:szCs w:val="24"/>
        </w:rPr>
        <w:t xml:space="preserve"> 5.</w:t>
      </w:r>
      <w:r>
        <w:rPr>
          <w:rFonts w:ascii="Times New Roman" w:hAnsi="Times New Roman" w:cs="Times New Roman"/>
          <w:b/>
          <w:bCs/>
          <w:sz w:val="24"/>
          <w:szCs w:val="24"/>
          <w:u w:val="single"/>
        </w:rPr>
        <w:t xml:space="preserve">Общие требования к организации </w:t>
      </w:r>
      <w:r w:rsidRPr="00A036E6">
        <w:rPr>
          <w:rFonts w:ascii="Times New Roman" w:hAnsi="Times New Roman" w:cs="Times New Roman"/>
          <w:b/>
          <w:bCs/>
          <w:sz w:val="24"/>
          <w:szCs w:val="24"/>
          <w:u w:val="single"/>
        </w:rPr>
        <w:t>рабочих мест пользователей ПК</w:t>
      </w:r>
    </w:p>
    <w:p w:rsidR="00A036E6" w:rsidRPr="00A036E6" w:rsidRDefault="00A036E6" w:rsidP="00A036E6">
      <w:pPr>
        <w:pStyle w:val="ConsPlusNormal"/>
        <w:widowControl/>
        <w:ind w:firstLine="540"/>
        <w:contextualSpacing/>
        <w:jc w:val="both"/>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5.1.</w:t>
      </w:r>
      <w:r>
        <w:rPr>
          <w:rFonts w:ascii="Times New Roman" w:hAnsi="Times New Roman" w:cs="Times New Roman"/>
          <w:sz w:val="24"/>
          <w:szCs w:val="24"/>
        </w:rPr>
        <w:t xml:space="preserve"> </w:t>
      </w:r>
      <w:r w:rsidRPr="00A036E6">
        <w:rPr>
          <w:rFonts w:ascii="Times New Roman" w:hAnsi="Times New Roman" w:cs="Times New Roman"/>
          <w:sz w:val="24"/>
          <w:szCs w:val="24"/>
        </w:rPr>
        <w:t>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Следовательно, работа за одним монитором 2-х и более человек недопустима.</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5.2.</w:t>
      </w:r>
      <w:r>
        <w:rPr>
          <w:rFonts w:ascii="Times New Roman" w:hAnsi="Times New Roman" w:cs="Times New Roman"/>
          <w:sz w:val="24"/>
          <w:szCs w:val="24"/>
        </w:rPr>
        <w:t xml:space="preserve"> </w:t>
      </w:r>
      <w:r w:rsidRPr="00A036E6">
        <w:rPr>
          <w:rFonts w:ascii="Times New Roman" w:hAnsi="Times New Roman" w:cs="Times New Roman"/>
          <w:sz w:val="24"/>
          <w:szCs w:val="24"/>
        </w:rPr>
        <w:t xml:space="preserve">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w:t>
      </w:r>
      <w:r w:rsidRPr="00A036E6">
        <w:rPr>
          <w:rFonts w:ascii="Times New Roman" w:hAnsi="Times New Roman" w:cs="Times New Roman"/>
          <w:sz w:val="24"/>
          <w:szCs w:val="24"/>
        </w:rPr>
        <w:lastRenderedPageBreak/>
        <w:t>Раци</w:t>
      </w:r>
      <w:r>
        <w:rPr>
          <w:rFonts w:ascii="Times New Roman" w:hAnsi="Times New Roman" w:cs="Times New Roman"/>
          <w:sz w:val="24"/>
          <w:szCs w:val="24"/>
        </w:rPr>
        <w:t xml:space="preserve">ональная рабочая поза позволит </w:t>
      </w:r>
      <w:r w:rsidRPr="00A036E6">
        <w:rPr>
          <w:rFonts w:ascii="Times New Roman" w:hAnsi="Times New Roman" w:cs="Times New Roman"/>
          <w:sz w:val="24"/>
          <w:szCs w:val="24"/>
        </w:rPr>
        <w:t>снизить напряжение мышц шейно-плечевой области, мышц спины и предупредить развитие утомления.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5.3.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5.4. При наличии высокого стола и стула, не соответствующих росту обучающихся, следует использовать регулируемую по высоте подставку для ног.</w:t>
      </w:r>
    </w:p>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ab/>
        <w:t xml:space="preserve">Основные размеры стола и стула должны соответствовать росту пользователя ПК </w:t>
      </w:r>
      <w:r w:rsidRPr="00A036E6">
        <w:rPr>
          <w:rFonts w:ascii="Times New Roman" w:hAnsi="Times New Roman" w:cs="Times New Roman"/>
          <w:sz w:val="24"/>
          <w:szCs w:val="24"/>
          <w:u w:val="single"/>
        </w:rPr>
        <w:t>(приложение №1).</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u w:val="single"/>
        </w:rPr>
      </w:pPr>
      <w:r w:rsidRPr="00A036E6">
        <w:rPr>
          <w:rFonts w:ascii="Times New Roman" w:hAnsi="Times New Roman" w:cs="Times New Roman"/>
          <w:b/>
          <w:bCs/>
          <w:sz w:val="24"/>
          <w:szCs w:val="24"/>
          <w:u w:val="single"/>
        </w:rPr>
        <w:t>Требования к микроклимату</w:t>
      </w: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u w:val="single"/>
        </w:rPr>
      </w:pPr>
    </w:p>
    <w:p w:rsidR="00A036E6" w:rsidRPr="00A036E6" w:rsidRDefault="00A036E6" w:rsidP="00A036E6">
      <w:pPr>
        <w:pStyle w:val="ConsPlusNormal"/>
        <w:widowControl/>
        <w:ind w:firstLine="0"/>
        <w:contextualSpacing/>
        <w:jc w:val="both"/>
        <w:rPr>
          <w:rFonts w:ascii="Times New Roman" w:hAnsi="Times New Roman" w:cs="Times New Roman"/>
          <w:sz w:val="24"/>
          <w:szCs w:val="24"/>
        </w:rPr>
      </w:pPr>
      <w:r w:rsidRPr="00A036E6">
        <w:rPr>
          <w:rFonts w:ascii="Times New Roman" w:hAnsi="Times New Roman" w:cs="Times New Roman"/>
          <w:sz w:val="24"/>
          <w:szCs w:val="24"/>
        </w:rPr>
        <w:tab/>
        <w:t>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u w:val="single"/>
        </w:rPr>
      </w:pPr>
      <w:r w:rsidRPr="00A036E6">
        <w:rPr>
          <w:rFonts w:ascii="Times New Roman" w:hAnsi="Times New Roman" w:cs="Times New Roman"/>
          <w:b/>
          <w:bCs/>
          <w:sz w:val="24"/>
          <w:szCs w:val="24"/>
          <w:u w:val="single"/>
        </w:rPr>
        <w:t>Требования к режиму труда и отдыха</w:t>
      </w: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Немаловажным фактором при организации компьютерного обучения является строгое соблюдение режимов труда и отдыха, проведение занятий по индивидуальным графикам с учетом медицинских рекомендаций.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Рекомендуемая непрерывная длительность работы, связанная с фиксацией взора на экране монитора не должна превышать:</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для детей 6-10 лет- 15 мин;</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для детей 10-13 лет – 20 мин;</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старше 13 лет – 25-30 мин (на 2-м часу работы не более 20 мин).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ind w:left="360"/>
        <w:contextualSpacing/>
      </w:pPr>
      <w:r w:rsidRPr="00A036E6">
        <w:t xml:space="preserve">Оптимальное количество занятий в течение дня:  </w:t>
      </w:r>
    </w:p>
    <w:p w:rsidR="00A036E6" w:rsidRPr="00A036E6" w:rsidRDefault="00A036E6" w:rsidP="00A036E6">
      <w:pPr>
        <w:ind w:left="360"/>
        <w:contextualSpacing/>
      </w:pPr>
      <w:r w:rsidRPr="00A036E6">
        <w:t xml:space="preserve"> - для детей 6-10 лет– 1 занятие;</w:t>
      </w:r>
    </w:p>
    <w:p w:rsidR="00A036E6" w:rsidRPr="00A036E6" w:rsidRDefault="00A036E6" w:rsidP="00A036E6">
      <w:pPr>
        <w:ind w:left="360"/>
        <w:contextualSpacing/>
      </w:pPr>
      <w:r w:rsidRPr="00A036E6">
        <w:t xml:space="preserve"> - для детей 10-13 лет – 2 занятия;</w:t>
      </w:r>
    </w:p>
    <w:p w:rsidR="00A036E6" w:rsidRPr="00A036E6" w:rsidRDefault="00A036E6" w:rsidP="00A036E6">
      <w:pPr>
        <w:ind w:left="360"/>
        <w:contextualSpacing/>
      </w:pPr>
      <w:r>
        <w:t xml:space="preserve"> - старше 13 лет</w:t>
      </w:r>
      <w:r w:rsidRPr="00A036E6">
        <w:t xml:space="preserve"> – 3 занятия.</w:t>
      </w:r>
    </w:p>
    <w:p w:rsidR="00A036E6" w:rsidRPr="00A036E6" w:rsidRDefault="00A036E6" w:rsidP="00A036E6">
      <w:pPr>
        <w:ind w:left="360"/>
        <w:contextualSpacing/>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Для предупреждения развития переутомления обязательными мероприятиями являются: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u w:val="single"/>
        </w:rPr>
      </w:pPr>
      <w:r w:rsidRPr="00A036E6">
        <w:rPr>
          <w:rFonts w:ascii="Times New Roman" w:hAnsi="Times New Roman" w:cs="Times New Roman"/>
          <w:sz w:val="24"/>
          <w:szCs w:val="24"/>
        </w:rPr>
        <w:t xml:space="preserve">- проведение упражнений для глаз через каждые 20 - 25 мин. работы </w:t>
      </w:r>
      <w:r w:rsidRPr="00A036E6">
        <w:rPr>
          <w:rFonts w:ascii="Times New Roman" w:hAnsi="Times New Roman" w:cs="Times New Roman"/>
          <w:sz w:val="24"/>
          <w:szCs w:val="24"/>
          <w:u w:val="single"/>
        </w:rPr>
        <w:t>(приложение №2);</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-устройство перерывов после каждого занятия длительностью не менее 15 мин.;</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проведение во время перерывов сквозного проветривания помещения с ВДТ или ПЭВМ при отсутствии детей;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sidRPr="00A036E6">
        <w:rPr>
          <w:rFonts w:ascii="Times New Roman" w:hAnsi="Times New Roman" w:cs="Times New Roman"/>
          <w:sz w:val="24"/>
          <w:szCs w:val="24"/>
          <w:u w:val="single"/>
        </w:rPr>
        <w:t>(приложение №3</w:t>
      </w: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 выполнение профилактической гимнастики </w:t>
      </w:r>
      <w:r w:rsidRPr="00A036E6">
        <w:rPr>
          <w:rFonts w:ascii="Times New Roman" w:hAnsi="Times New Roman" w:cs="Times New Roman"/>
          <w:sz w:val="24"/>
          <w:szCs w:val="24"/>
          <w:u w:val="single"/>
        </w:rPr>
        <w:t>(приложение №4);</w:t>
      </w:r>
    </w:p>
    <w:p w:rsidR="00A036E6" w:rsidRPr="00A036E6" w:rsidRDefault="00A036E6" w:rsidP="00A036E6">
      <w:pPr>
        <w:ind w:left="360"/>
        <w:contextualSpacing/>
      </w:pPr>
      <w:r w:rsidRPr="00A036E6">
        <w:t xml:space="preserve">   Занятие с компьютерами независимо от возраста детей должны проводиться в присутствии воспитателя, педагога или родителя.</w:t>
      </w:r>
    </w:p>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r w:rsidRPr="00A036E6">
        <w:rPr>
          <w:rFonts w:ascii="Times New Roman" w:hAnsi="Times New Roman" w:cs="Times New Roman"/>
          <w:sz w:val="24"/>
          <w:szCs w:val="24"/>
        </w:rPr>
        <w:lastRenderedPageBreak/>
        <w:t xml:space="preserve"> Приложения №1   </w:t>
      </w: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r w:rsidRPr="00A036E6">
        <w:rPr>
          <w:rFonts w:ascii="Times New Roman" w:hAnsi="Times New Roman" w:cs="Times New Roman"/>
          <w:sz w:val="24"/>
          <w:szCs w:val="24"/>
        </w:rPr>
        <w:t>ВЫСОТА ОДНОМЕСТНОГО СТОЛА ДЛЯ ЗАНЯТИЙ С ПК</w:t>
      </w: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p>
    <w:tbl>
      <w:tblPr>
        <w:tblW w:w="0" w:type="auto"/>
        <w:tblInd w:w="722" w:type="dxa"/>
        <w:tblLayout w:type="fixed"/>
        <w:tblCellMar>
          <w:left w:w="70" w:type="dxa"/>
          <w:right w:w="70" w:type="dxa"/>
        </w:tblCellMar>
        <w:tblLook w:val="04A0" w:firstRow="1" w:lastRow="0" w:firstColumn="1" w:lastColumn="0" w:noHBand="0" w:noVBand="1"/>
      </w:tblPr>
      <w:tblGrid>
        <w:gridCol w:w="2970"/>
        <w:gridCol w:w="3038"/>
        <w:gridCol w:w="180"/>
      </w:tblGrid>
      <w:tr w:rsidR="00A036E6" w:rsidRPr="00A036E6" w:rsidTr="00A036E6">
        <w:trPr>
          <w:cantSplit/>
          <w:trHeight w:val="240"/>
        </w:trPr>
        <w:tc>
          <w:tcPr>
            <w:tcW w:w="2970" w:type="dxa"/>
            <w:vMerge w:val="restart"/>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Рост учащихся  в обуви, см</w:t>
            </w:r>
          </w:p>
        </w:tc>
        <w:tc>
          <w:tcPr>
            <w:tcW w:w="3218" w:type="dxa"/>
            <w:gridSpan w:val="2"/>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Высота над полом, мм           </w:t>
            </w:r>
          </w:p>
        </w:tc>
      </w:tr>
      <w:tr w:rsidR="00A036E6" w:rsidRPr="00A036E6" w:rsidTr="00A036E6">
        <w:trPr>
          <w:cantSplit/>
          <w:trHeight w:val="360"/>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A036E6" w:rsidRPr="00A036E6" w:rsidRDefault="00A036E6" w:rsidP="00A036E6">
            <w:pPr>
              <w:contextualSpacing/>
            </w:pPr>
          </w:p>
        </w:tc>
        <w:tc>
          <w:tcPr>
            <w:tcW w:w="3038" w:type="dxa"/>
            <w:tcBorders>
              <w:top w:val="single" w:sz="6" w:space="0" w:color="auto"/>
              <w:left w:val="single" w:sz="6" w:space="0" w:color="auto"/>
              <w:bottom w:val="single" w:sz="6" w:space="0" w:color="auto"/>
              <w:right w:val="nil"/>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поверхность стола </w:t>
            </w:r>
          </w:p>
        </w:tc>
        <w:tc>
          <w:tcPr>
            <w:tcW w:w="180" w:type="dxa"/>
            <w:vMerge w:val="restart"/>
            <w:tcBorders>
              <w:top w:val="single" w:sz="6" w:space="0" w:color="auto"/>
              <w:left w:val="nil"/>
              <w:bottom w:val="single" w:sz="6" w:space="0" w:color="auto"/>
              <w:right w:val="single" w:sz="6" w:space="0" w:color="auto"/>
            </w:tcBorders>
          </w:tcPr>
          <w:p w:rsidR="00A036E6" w:rsidRPr="00A036E6" w:rsidRDefault="00A036E6" w:rsidP="00A036E6">
            <w:pPr>
              <w:pStyle w:val="ConsPlusNormal"/>
              <w:widowControl/>
              <w:ind w:firstLine="0"/>
              <w:contextualSpacing/>
              <w:rPr>
                <w:rFonts w:ascii="Times New Roman" w:hAnsi="Times New Roman" w:cs="Times New Roman"/>
                <w:sz w:val="24"/>
                <w:szCs w:val="24"/>
              </w:rPr>
            </w:pPr>
          </w:p>
        </w:tc>
      </w:tr>
      <w:tr w:rsidR="00A036E6" w:rsidRPr="00A036E6" w:rsidTr="00A036E6">
        <w:trPr>
          <w:cantSplit/>
          <w:trHeight w:val="240"/>
        </w:trPr>
        <w:tc>
          <w:tcPr>
            <w:tcW w:w="297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116 - 130      </w:t>
            </w:r>
          </w:p>
        </w:tc>
        <w:tc>
          <w:tcPr>
            <w:tcW w:w="3038" w:type="dxa"/>
            <w:tcBorders>
              <w:top w:val="single" w:sz="6" w:space="0" w:color="auto"/>
              <w:left w:val="single" w:sz="6" w:space="0" w:color="auto"/>
              <w:bottom w:val="single" w:sz="6" w:space="0" w:color="auto"/>
              <w:right w:val="nil"/>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520        </w:t>
            </w:r>
          </w:p>
        </w:tc>
        <w:tc>
          <w:tcPr>
            <w:tcW w:w="180" w:type="dxa"/>
            <w:vMerge/>
            <w:tcBorders>
              <w:top w:val="single" w:sz="6" w:space="0" w:color="auto"/>
              <w:left w:val="nil"/>
              <w:bottom w:val="single" w:sz="6" w:space="0" w:color="auto"/>
              <w:right w:val="single" w:sz="6" w:space="0" w:color="auto"/>
            </w:tcBorders>
            <w:vAlign w:val="center"/>
            <w:hideMark/>
          </w:tcPr>
          <w:p w:rsidR="00A036E6" w:rsidRPr="00A036E6" w:rsidRDefault="00A036E6" w:rsidP="00A036E6">
            <w:pPr>
              <w:contextualSpacing/>
            </w:pPr>
          </w:p>
        </w:tc>
      </w:tr>
      <w:tr w:rsidR="00A036E6" w:rsidRPr="00A036E6" w:rsidTr="00A036E6">
        <w:trPr>
          <w:cantSplit/>
          <w:trHeight w:val="240"/>
        </w:trPr>
        <w:tc>
          <w:tcPr>
            <w:tcW w:w="297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131 - 145      </w:t>
            </w:r>
          </w:p>
        </w:tc>
        <w:tc>
          <w:tcPr>
            <w:tcW w:w="3038" w:type="dxa"/>
            <w:tcBorders>
              <w:top w:val="single" w:sz="6" w:space="0" w:color="auto"/>
              <w:left w:val="single" w:sz="6" w:space="0" w:color="auto"/>
              <w:bottom w:val="single" w:sz="6" w:space="0" w:color="auto"/>
              <w:right w:val="nil"/>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580        </w:t>
            </w:r>
          </w:p>
        </w:tc>
        <w:tc>
          <w:tcPr>
            <w:tcW w:w="180" w:type="dxa"/>
            <w:vMerge/>
            <w:tcBorders>
              <w:top w:val="single" w:sz="6" w:space="0" w:color="auto"/>
              <w:left w:val="nil"/>
              <w:bottom w:val="single" w:sz="6" w:space="0" w:color="auto"/>
              <w:right w:val="single" w:sz="6" w:space="0" w:color="auto"/>
            </w:tcBorders>
            <w:vAlign w:val="center"/>
            <w:hideMark/>
          </w:tcPr>
          <w:p w:rsidR="00A036E6" w:rsidRPr="00A036E6" w:rsidRDefault="00A036E6" w:rsidP="00A036E6">
            <w:pPr>
              <w:contextualSpacing/>
            </w:pPr>
          </w:p>
        </w:tc>
      </w:tr>
      <w:tr w:rsidR="00A036E6" w:rsidRPr="00A036E6" w:rsidTr="00A036E6">
        <w:trPr>
          <w:cantSplit/>
          <w:trHeight w:val="240"/>
        </w:trPr>
        <w:tc>
          <w:tcPr>
            <w:tcW w:w="297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146 - 160      </w:t>
            </w:r>
          </w:p>
        </w:tc>
        <w:tc>
          <w:tcPr>
            <w:tcW w:w="3038" w:type="dxa"/>
            <w:tcBorders>
              <w:top w:val="single" w:sz="6" w:space="0" w:color="auto"/>
              <w:left w:val="single" w:sz="6" w:space="0" w:color="auto"/>
              <w:bottom w:val="single" w:sz="6" w:space="0" w:color="auto"/>
              <w:right w:val="nil"/>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640        </w:t>
            </w:r>
          </w:p>
        </w:tc>
        <w:tc>
          <w:tcPr>
            <w:tcW w:w="180" w:type="dxa"/>
            <w:vMerge/>
            <w:tcBorders>
              <w:top w:val="single" w:sz="6" w:space="0" w:color="auto"/>
              <w:left w:val="nil"/>
              <w:bottom w:val="single" w:sz="6" w:space="0" w:color="auto"/>
              <w:right w:val="single" w:sz="6" w:space="0" w:color="auto"/>
            </w:tcBorders>
            <w:vAlign w:val="center"/>
            <w:hideMark/>
          </w:tcPr>
          <w:p w:rsidR="00A036E6" w:rsidRPr="00A036E6" w:rsidRDefault="00A036E6" w:rsidP="00A036E6">
            <w:pPr>
              <w:contextualSpacing/>
            </w:pPr>
          </w:p>
        </w:tc>
      </w:tr>
      <w:tr w:rsidR="00A036E6" w:rsidRPr="00A036E6" w:rsidTr="00A036E6">
        <w:trPr>
          <w:cantSplit/>
          <w:trHeight w:val="240"/>
        </w:trPr>
        <w:tc>
          <w:tcPr>
            <w:tcW w:w="297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161 - 175      </w:t>
            </w:r>
          </w:p>
        </w:tc>
        <w:tc>
          <w:tcPr>
            <w:tcW w:w="3038" w:type="dxa"/>
            <w:tcBorders>
              <w:top w:val="single" w:sz="6" w:space="0" w:color="auto"/>
              <w:left w:val="single" w:sz="6" w:space="0" w:color="auto"/>
              <w:bottom w:val="single" w:sz="6" w:space="0" w:color="auto"/>
              <w:right w:val="nil"/>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700        </w:t>
            </w:r>
          </w:p>
        </w:tc>
        <w:tc>
          <w:tcPr>
            <w:tcW w:w="180" w:type="dxa"/>
            <w:vMerge/>
            <w:tcBorders>
              <w:top w:val="single" w:sz="6" w:space="0" w:color="auto"/>
              <w:left w:val="nil"/>
              <w:bottom w:val="single" w:sz="6" w:space="0" w:color="auto"/>
              <w:right w:val="single" w:sz="6" w:space="0" w:color="auto"/>
            </w:tcBorders>
            <w:vAlign w:val="center"/>
            <w:hideMark/>
          </w:tcPr>
          <w:p w:rsidR="00A036E6" w:rsidRPr="00A036E6" w:rsidRDefault="00A036E6" w:rsidP="00A036E6">
            <w:pPr>
              <w:contextualSpacing/>
            </w:pPr>
          </w:p>
        </w:tc>
      </w:tr>
      <w:tr w:rsidR="00A036E6" w:rsidRPr="00A036E6" w:rsidTr="00A036E6">
        <w:trPr>
          <w:cantSplit/>
          <w:trHeight w:val="240"/>
        </w:trPr>
        <w:tc>
          <w:tcPr>
            <w:tcW w:w="297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выше 175       </w:t>
            </w:r>
          </w:p>
        </w:tc>
        <w:tc>
          <w:tcPr>
            <w:tcW w:w="3038" w:type="dxa"/>
            <w:tcBorders>
              <w:top w:val="single" w:sz="6" w:space="0" w:color="auto"/>
              <w:left w:val="single" w:sz="6" w:space="0" w:color="auto"/>
              <w:bottom w:val="single" w:sz="6" w:space="0" w:color="auto"/>
              <w:right w:val="nil"/>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760        </w:t>
            </w:r>
          </w:p>
        </w:tc>
        <w:tc>
          <w:tcPr>
            <w:tcW w:w="180" w:type="dxa"/>
            <w:vMerge/>
            <w:tcBorders>
              <w:top w:val="single" w:sz="6" w:space="0" w:color="auto"/>
              <w:left w:val="nil"/>
              <w:bottom w:val="single" w:sz="6" w:space="0" w:color="auto"/>
              <w:right w:val="single" w:sz="6" w:space="0" w:color="auto"/>
            </w:tcBorders>
            <w:vAlign w:val="center"/>
            <w:hideMark/>
          </w:tcPr>
          <w:p w:rsidR="00A036E6" w:rsidRPr="00A036E6" w:rsidRDefault="00A036E6" w:rsidP="00A036E6">
            <w:pPr>
              <w:contextualSpacing/>
            </w:pPr>
          </w:p>
        </w:tc>
      </w:tr>
    </w:tbl>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u w:val="single"/>
        </w:rPr>
        <w:t>Примечание:</w:t>
      </w:r>
      <w:r w:rsidRPr="00A036E6">
        <w:rPr>
          <w:rFonts w:ascii="Times New Roman" w:hAnsi="Times New Roman" w:cs="Times New Roman"/>
          <w:sz w:val="24"/>
          <w:szCs w:val="24"/>
        </w:rPr>
        <w:t xml:space="preserve"> ширина и глубина пространства для ног определяются   конструкцией стола.</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r w:rsidRPr="00A036E6">
        <w:rPr>
          <w:rFonts w:ascii="Times New Roman" w:hAnsi="Times New Roman" w:cs="Times New Roman"/>
          <w:sz w:val="24"/>
          <w:szCs w:val="24"/>
        </w:rPr>
        <w:t>ОСНОВНЫЕ РАЗМЕРЫ СТУЛА ДЛЯ УЧАЩИХСЯ</w:t>
      </w:r>
    </w:p>
    <w:p w:rsidR="00A036E6" w:rsidRPr="00A036E6" w:rsidRDefault="00A036E6" w:rsidP="00A036E6">
      <w:pPr>
        <w:pStyle w:val="ConsPlusNormal"/>
        <w:widowControl/>
        <w:ind w:firstLine="0"/>
        <w:contextualSpacing/>
        <w:rPr>
          <w:rFonts w:ascii="Times New Roman" w:hAnsi="Times New Roman" w:cs="Times New Roman"/>
          <w:sz w:val="24"/>
          <w:szCs w:val="24"/>
        </w:rPr>
      </w:pPr>
    </w:p>
    <w:tbl>
      <w:tblPr>
        <w:tblW w:w="0" w:type="auto"/>
        <w:tblInd w:w="722" w:type="dxa"/>
        <w:tblLayout w:type="fixed"/>
        <w:tblCellMar>
          <w:left w:w="70" w:type="dxa"/>
          <w:right w:w="70" w:type="dxa"/>
        </w:tblCellMar>
        <w:tblLook w:val="04A0" w:firstRow="1" w:lastRow="0" w:firstColumn="1" w:lastColumn="0" w:noHBand="0" w:noVBand="1"/>
      </w:tblPr>
      <w:tblGrid>
        <w:gridCol w:w="2430"/>
        <w:gridCol w:w="1350"/>
        <w:gridCol w:w="1350"/>
        <w:gridCol w:w="1350"/>
        <w:gridCol w:w="1350"/>
        <w:gridCol w:w="945"/>
      </w:tblGrid>
      <w:tr w:rsidR="00A036E6" w:rsidRPr="00A036E6" w:rsidTr="00A036E6">
        <w:trPr>
          <w:cantSplit/>
          <w:trHeight w:val="240"/>
        </w:trPr>
        <w:tc>
          <w:tcPr>
            <w:tcW w:w="2430" w:type="dxa"/>
            <w:vMerge w:val="restart"/>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Параметры стула </w:t>
            </w:r>
          </w:p>
        </w:tc>
        <w:tc>
          <w:tcPr>
            <w:tcW w:w="6345" w:type="dxa"/>
            <w:gridSpan w:val="5"/>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Рост учащихся  в обуви, см     </w:t>
            </w:r>
          </w:p>
        </w:tc>
      </w:tr>
      <w:tr w:rsidR="00A036E6" w:rsidRPr="00A036E6" w:rsidTr="00A036E6">
        <w:trPr>
          <w:cantSplit/>
          <w:trHeight w:val="240"/>
        </w:trPr>
        <w:tc>
          <w:tcPr>
            <w:tcW w:w="2430" w:type="dxa"/>
            <w:vMerge/>
            <w:tcBorders>
              <w:top w:val="single" w:sz="6" w:space="0" w:color="auto"/>
              <w:left w:val="single" w:sz="6" w:space="0" w:color="auto"/>
              <w:bottom w:val="single" w:sz="6" w:space="0" w:color="auto"/>
              <w:right w:val="single" w:sz="6" w:space="0" w:color="auto"/>
            </w:tcBorders>
            <w:vAlign w:val="center"/>
            <w:hideMark/>
          </w:tcPr>
          <w:p w:rsidR="00A036E6" w:rsidRPr="00A036E6" w:rsidRDefault="00A036E6" w:rsidP="00A036E6">
            <w:pPr>
              <w:contextualSpacing/>
            </w:pP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116 - 130</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131 - 145</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146 - 160</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161 - 175</w:t>
            </w:r>
          </w:p>
        </w:tc>
        <w:tc>
          <w:tcPr>
            <w:tcW w:w="945"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&gt; 175 </w:t>
            </w:r>
          </w:p>
        </w:tc>
      </w:tr>
      <w:tr w:rsidR="00A036E6" w:rsidRPr="00A036E6" w:rsidTr="00A036E6">
        <w:trPr>
          <w:cantSplit/>
          <w:trHeight w:val="360"/>
        </w:trPr>
        <w:tc>
          <w:tcPr>
            <w:tcW w:w="243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Высота сиденья   </w:t>
            </w:r>
            <w:r w:rsidRPr="00A036E6">
              <w:rPr>
                <w:rFonts w:ascii="Times New Roman" w:hAnsi="Times New Roman" w:cs="Times New Roman"/>
                <w:sz w:val="24"/>
                <w:szCs w:val="24"/>
              </w:rPr>
              <w:br/>
              <w:t xml:space="preserve">над полом, мм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300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340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380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420   </w:t>
            </w:r>
          </w:p>
        </w:tc>
        <w:tc>
          <w:tcPr>
            <w:tcW w:w="945"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460 </w:t>
            </w:r>
          </w:p>
        </w:tc>
      </w:tr>
      <w:tr w:rsidR="00A036E6" w:rsidRPr="00A036E6" w:rsidTr="00A036E6">
        <w:trPr>
          <w:cantSplit/>
          <w:trHeight w:val="360"/>
        </w:trPr>
        <w:tc>
          <w:tcPr>
            <w:tcW w:w="243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Ширина сиденья,  </w:t>
            </w:r>
            <w:r w:rsidRPr="00A036E6">
              <w:rPr>
                <w:rFonts w:ascii="Times New Roman" w:hAnsi="Times New Roman" w:cs="Times New Roman"/>
                <w:sz w:val="24"/>
                <w:szCs w:val="24"/>
              </w:rPr>
              <w:br/>
              <w:t xml:space="preserve">не менее, мм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270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290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320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340   </w:t>
            </w:r>
          </w:p>
        </w:tc>
        <w:tc>
          <w:tcPr>
            <w:tcW w:w="945"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360 </w:t>
            </w:r>
          </w:p>
        </w:tc>
      </w:tr>
      <w:tr w:rsidR="00A036E6" w:rsidRPr="00A036E6" w:rsidTr="00A036E6">
        <w:trPr>
          <w:cantSplit/>
          <w:trHeight w:val="360"/>
        </w:trPr>
        <w:tc>
          <w:tcPr>
            <w:tcW w:w="243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Глубина сиденья, </w:t>
            </w:r>
            <w:r w:rsidRPr="00A036E6">
              <w:rPr>
                <w:rFonts w:ascii="Times New Roman" w:hAnsi="Times New Roman" w:cs="Times New Roman"/>
                <w:sz w:val="24"/>
                <w:szCs w:val="24"/>
              </w:rPr>
              <w:br/>
              <w:t xml:space="preserve">мм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290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330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360   </w:t>
            </w:r>
          </w:p>
        </w:tc>
        <w:tc>
          <w:tcPr>
            <w:tcW w:w="1350"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380   </w:t>
            </w:r>
          </w:p>
        </w:tc>
        <w:tc>
          <w:tcPr>
            <w:tcW w:w="945" w:type="dxa"/>
            <w:tcBorders>
              <w:top w:val="single" w:sz="6" w:space="0" w:color="auto"/>
              <w:left w:val="single" w:sz="6" w:space="0" w:color="auto"/>
              <w:bottom w:val="single" w:sz="6" w:space="0" w:color="auto"/>
              <w:right w:val="single" w:sz="6" w:space="0" w:color="auto"/>
            </w:tcBorders>
            <w:hideMark/>
          </w:tcPr>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400 </w:t>
            </w:r>
          </w:p>
        </w:tc>
      </w:tr>
    </w:tbl>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r w:rsidRPr="00A036E6">
        <w:rPr>
          <w:rFonts w:ascii="Times New Roman" w:hAnsi="Times New Roman" w:cs="Times New Roman"/>
          <w:sz w:val="24"/>
          <w:szCs w:val="24"/>
        </w:rPr>
        <w:t xml:space="preserve">                                                                                                                             Приложение №2</w:t>
      </w: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rPr>
      </w:pPr>
      <w:r w:rsidRPr="00A036E6">
        <w:rPr>
          <w:rFonts w:ascii="Times New Roman" w:hAnsi="Times New Roman" w:cs="Times New Roman"/>
          <w:b/>
          <w:bCs/>
          <w:sz w:val="24"/>
          <w:szCs w:val="24"/>
        </w:rPr>
        <w:t>КОМПЛЕКСЫ УПРАЖНЕНИЙ ДЛЯ ГЛАЗ</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Упражнения выполняются сидя или стоя, отвернувшись от экрана, при ритмичном дыхании, с максимальной амплитудой движения глаз.</w:t>
      </w:r>
    </w:p>
    <w:p w:rsidR="00A036E6" w:rsidRPr="00A036E6" w:rsidRDefault="00A036E6" w:rsidP="00A036E6">
      <w:pPr>
        <w:pStyle w:val="ConsPlusNormal"/>
        <w:widowControl/>
        <w:ind w:firstLine="0"/>
        <w:contextualSpacing/>
        <w:jc w:val="center"/>
        <w:outlineLvl w:val="2"/>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2"/>
        <w:rPr>
          <w:rFonts w:ascii="Times New Roman" w:hAnsi="Times New Roman" w:cs="Times New Roman"/>
          <w:b/>
          <w:bCs/>
          <w:sz w:val="24"/>
          <w:szCs w:val="24"/>
        </w:rPr>
      </w:pPr>
      <w:r w:rsidRPr="00A036E6">
        <w:rPr>
          <w:rFonts w:ascii="Times New Roman" w:hAnsi="Times New Roman" w:cs="Times New Roman"/>
          <w:b/>
          <w:bCs/>
          <w:sz w:val="24"/>
          <w:szCs w:val="24"/>
        </w:rPr>
        <w:t>Вариант 1</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A036E6" w:rsidRPr="00A036E6" w:rsidRDefault="00A036E6" w:rsidP="00A036E6">
      <w:pPr>
        <w:pStyle w:val="ConsPlusNormal"/>
        <w:widowControl/>
        <w:ind w:firstLine="0"/>
        <w:contextualSpacing/>
        <w:jc w:val="center"/>
        <w:outlineLvl w:val="2"/>
        <w:rPr>
          <w:rFonts w:ascii="Times New Roman" w:hAnsi="Times New Roman" w:cs="Times New Roman"/>
          <w:b/>
          <w:bCs/>
          <w:sz w:val="24"/>
          <w:szCs w:val="24"/>
        </w:rPr>
      </w:pPr>
      <w:r w:rsidRPr="00A036E6">
        <w:rPr>
          <w:rFonts w:ascii="Times New Roman" w:hAnsi="Times New Roman" w:cs="Times New Roman"/>
          <w:b/>
          <w:bCs/>
          <w:sz w:val="24"/>
          <w:szCs w:val="24"/>
        </w:rPr>
        <w:t>Вариант 2</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 Закрыть глаза, не напрягая глазные мышцы, на счет 1 - 4, широко раскрыть глаза и посмотреть вдаль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2. Посмотреть на кончик носа на счет 1 - 4, а потом перевести взгляд вдаль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lastRenderedPageBreak/>
        <w:t>3. 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4. 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и другую стороны с переводом глаз прямо на счет 1 - 6. Повторить 3 - 4 раза.</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2"/>
        <w:rPr>
          <w:rFonts w:ascii="Times New Roman" w:hAnsi="Times New Roman" w:cs="Times New Roman"/>
          <w:b/>
          <w:bCs/>
          <w:sz w:val="24"/>
          <w:szCs w:val="24"/>
        </w:rPr>
      </w:pPr>
      <w:r w:rsidRPr="00A036E6">
        <w:rPr>
          <w:rFonts w:ascii="Times New Roman" w:hAnsi="Times New Roman" w:cs="Times New Roman"/>
          <w:b/>
          <w:bCs/>
          <w:sz w:val="24"/>
          <w:szCs w:val="24"/>
        </w:rPr>
        <w:t>Вариант 3</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1.Голову держать прямо. Поморгать, не напрягая глазные мышцы, на счет 10-15.</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2. 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A036E6" w:rsidRPr="00A036E6" w:rsidRDefault="00A036E6" w:rsidP="00A036E6">
      <w:pPr>
        <w:pStyle w:val="ConsPlusNormal"/>
        <w:widowControl/>
        <w:ind w:firstLine="0"/>
        <w:contextualSpacing/>
        <w:rPr>
          <w:rFonts w:ascii="Times New Roman" w:hAnsi="Times New Roman" w:cs="Times New Roman"/>
          <w:sz w:val="24"/>
          <w:szCs w:val="24"/>
        </w:rPr>
      </w:pP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r w:rsidRPr="00A036E6">
        <w:rPr>
          <w:rFonts w:ascii="Times New Roman" w:hAnsi="Times New Roman" w:cs="Times New Roman"/>
          <w:sz w:val="24"/>
          <w:szCs w:val="24"/>
        </w:rPr>
        <w:t xml:space="preserve"> Приложение №3   </w:t>
      </w: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r w:rsidRPr="00A036E6">
        <w:rPr>
          <w:rFonts w:ascii="Times New Roman" w:hAnsi="Times New Roman" w:cs="Times New Roman"/>
          <w:sz w:val="24"/>
          <w:szCs w:val="24"/>
        </w:rPr>
        <w:t xml:space="preserve">                                                                                              </w:t>
      </w: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rPr>
      </w:pPr>
      <w:r w:rsidRPr="00A036E6">
        <w:rPr>
          <w:rFonts w:ascii="Times New Roman" w:hAnsi="Times New Roman" w:cs="Times New Roman"/>
          <w:b/>
          <w:bCs/>
          <w:sz w:val="24"/>
          <w:szCs w:val="24"/>
        </w:rPr>
        <w:t xml:space="preserve">       КОМПЛЕКСЫ УПРАЖНЕНИЙ ФИЗКУЛЬТУРНЫХ МИНУТОК</w:t>
      </w: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.-исходное положение.</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2"/>
        <w:rPr>
          <w:rFonts w:ascii="Times New Roman" w:hAnsi="Times New Roman" w:cs="Times New Roman"/>
          <w:b/>
          <w:bCs/>
          <w:sz w:val="24"/>
          <w:szCs w:val="24"/>
          <w:u w:val="single"/>
        </w:rPr>
      </w:pPr>
      <w:r w:rsidRPr="00A036E6">
        <w:rPr>
          <w:rFonts w:ascii="Times New Roman" w:hAnsi="Times New Roman" w:cs="Times New Roman"/>
          <w:b/>
          <w:bCs/>
          <w:sz w:val="24"/>
          <w:szCs w:val="24"/>
          <w:u w:val="single"/>
          <w:lang w:val="en-US"/>
        </w:rPr>
        <w:t>I</w:t>
      </w:r>
      <w:r w:rsidRPr="00A036E6">
        <w:rPr>
          <w:rFonts w:ascii="Times New Roman" w:hAnsi="Times New Roman" w:cs="Times New Roman"/>
          <w:b/>
          <w:bCs/>
          <w:sz w:val="24"/>
          <w:szCs w:val="24"/>
          <w:u w:val="single"/>
        </w:rPr>
        <w:t>. Физкультминутки общего воздействия</w:t>
      </w:r>
    </w:p>
    <w:p w:rsidR="00A036E6" w:rsidRPr="00A036E6" w:rsidRDefault="00A036E6" w:rsidP="00A036E6">
      <w:pPr>
        <w:pStyle w:val="ConsPlusNormal"/>
        <w:widowControl/>
        <w:ind w:firstLine="0"/>
        <w:contextualSpacing/>
        <w:outlineLvl w:val="3"/>
        <w:rPr>
          <w:rFonts w:ascii="Times New Roman" w:hAnsi="Times New Roman" w:cs="Times New Roman"/>
          <w:b/>
          <w:bCs/>
          <w:sz w:val="24"/>
          <w:szCs w:val="24"/>
          <w:u w:val="single"/>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руки в стороны. 1 - 4 - </w:t>
      </w:r>
      <w:proofErr w:type="spellStart"/>
      <w:r w:rsidRPr="00A036E6">
        <w:rPr>
          <w:rFonts w:ascii="Times New Roman" w:hAnsi="Times New Roman" w:cs="Times New Roman"/>
          <w:sz w:val="24"/>
          <w:szCs w:val="24"/>
        </w:rPr>
        <w:t>восьмеркообразные</w:t>
      </w:r>
      <w:proofErr w:type="spellEnd"/>
      <w:r w:rsidRPr="00A036E6">
        <w:rPr>
          <w:rFonts w:ascii="Times New Roman" w:hAnsi="Times New Roman" w:cs="Times New Roman"/>
          <w:sz w:val="24"/>
          <w:szCs w:val="24"/>
        </w:rPr>
        <w:t xml:space="preserve"> движения руками. 5 - 8 - то же, но в другую сторону. Руки не напрягать. Повторить 4 - 6 раз. Темп медленный. Дыхание произвольное.</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стойка ноги врозь, руки на поясе. 1 - 3 - три пружинящих движения тазом вправо, сохраняя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плечевого пояса.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Повторить 4 - 6 раз в каждую сторону. Темп средний. Дыхание не задерживать.</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3.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о. с. 1 - руки в стороны, туловище и голову повернуть налево. 2 - руки вверх. 3 - руки за голову.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Повторить 4 - 6 раз в каждую сторону. Темп медленный.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2"/>
        <w:rPr>
          <w:rFonts w:ascii="Times New Roman" w:hAnsi="Times New Roman" w:cs="Times New Roman"/>
          <w:b/>
          <w:bCs/>
          <w:sz w:val="24"/>
          <w:szCs w:val="24"/>
          <w:u w:val="single"/>
        </w:rPr>
      </w:pPr>
      <w:r w:rsidRPr="00A036E6">
        <w:rPr>
          <w:rFonts w:ascii="Times New Roman" w:hAnsi="Times New Roman" w:cs="Times New Roman"/>
          <w:b/>
          <w:bCs/>
          <w:sz w:val="24"/>
          <w:szCs w:val="24"/>
          <w:u w:val="single"/>
          <w:lang w:val="en-US"/>
        </w:rPr>
        <w:t>II</w:t>
      </w:r>
      <w:r w:rsidRPr="00A036E6">
        <w:rPr>
          <w:rFonts w:ascii="Times New Roman" w:hAnsi="Times New Roman" w:cs="Times New Roman"/>
          <w:b/>
          <w:bCs/>
          <w:sz w:val="24"/>
          <w:szCs w:val="24"/>
          <w:u w:val="single"/>
        </w:rPr>
        <w:t>. Физкультминутка для улучшения мозгового кровообращения</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sidRPr="00A036E6">
        <w:rPr>
          <w:rFonts w:ascii="Times New Roman" w:hAnsi="Times New Roman" w:cs="Times New Roman"/>
          <w:b/>
          <w:bCs/>
          <w:sz w:val="24"/>
          <w:szCs w:val="24"/>
        </w:rPr>
        <w:t>1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руки за голову; локти развести </w:t>
      </w:r>
      <w:proofErr w:type="spellStart"/>
      <w:r w:rsidRPr="00A036E6">
        <w:rPr>
          <w:rFonts w:ascii="Times New Roman" w:hAnsi="Times New Roman" w:cs="Times New Roman"/>
          <w:sz w:val="24"/>
          <w:szCs w:val="24"/>
        </w:rPr>
        <w:t>пошире</w:t>
      </w:r>
      <w:proofErr w:type="spellEnd"/>
      <w:r w:rsidRPr="00A036E6">
        <w:rPr>
          <w:rFonts w:ascii="Times New Roman" w:hAnsi="Times New Roman" w:cs="Times New Roman"/>
          <w:sz w:val="24"/>
          <w:szCs w:val="24"/>
        </w:rPr>
        <w:t>, голову наклонить назад. 2 - локти вперед. 3 - 4 - руки расслабленно вниз, голову наклонить вперед. Повторить 4 - 6 раз. Темп медленный.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lastRenderedPageBreak/>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sidRPr="00A036E6">
        <w:rPr>
          <w:rFonts w:ascii="Times New Roman" w:hAnsi="Times New Roman" w:cs="Times New Roman"/>
          <w:b/>
          <w:bCs/>
          <w:sz w:val="24"/>
          <w:szCs w:val="24"/>
        </w:rPr>
        <w:t>2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стоя или сидя, руки в стороны, ладони вперед, пальцы разведены. 1 - обхватив себя за плечи руками возможно крепче и дальше. 2 -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То же налево. Повторить 4 - 6 раз. Темп быстрый.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3.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сидя на стуле, руки на пояс. 1 - повернуть голову направо. 2 -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То же налево. Повторить 6 - 8 раз. Темп медленный.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sidRPr="00A036E6">
        <w:rPr>
          <w:rFonts w:ascii="Times New Roman" w:hAnsi="Times New Roman" w:cs="Times New Roman"/>
          <w:b/>
          <w:bCs/>
          <w:sz w:val="24"/>
          <w:szCs w:val="24"/>
        </w:rPr>
        <w:t>3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 стоя</w:t>
      </w:r>
      <w:r>
        <w:rPr>
          <w:rFonts w:ascii="Times New Roman" w:hAnsi="Times New Roman" w:cs="Times New Roman"/>
          <w:sz w:val="24"/>
          <w:szCs w:val="24"/>
        </w:rPr>
        <w:t xml:space="preserve"> или сидя, руки на</w:t>
      </w:r>
      <w:r w:rsidRPr="00A036E6">
        <w:rPr>
          <w:rFonts w:ascii="Times New Roman" w:hAnsi="Times New Roman" w:cs="Times New Roman"/>
          <w:sz w:val="24"/>
          <w:szCs w:val="24"/>
        </w:rPr>
        <w:t xml:space="preserve"> поясе. 1 - махом левую   руку     занести     через правое плечо, голову повернуть налево. 2 -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3 -4 - то же правой рукой. Повторить 4 - 6 раз. Темп медленный.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3.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сидя на стуле. 1 - голову наклонить вправо. 2 -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3 - голову наклонить влево.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Повторить 4 - 6 раз. Темп средний.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sz w:val="24"/>
          <w:szCs w:val="24"/>
        </w:rPr>
      </w:pPr>
      <w:r w:rsidRPr="00A036E6">
        <w:rPr>
          <w:rFonts w:ascii="Times New Roman" w:hAnsi="Times New Roman" w:cs="Times New Roman"/>
          <w:b/>
          <w:bCs/>
          <w:sz w:val="24"/>
          <w:szCs w:val="24"/>
        </w:rPr>
        <w:t>4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стоя или сидя, руки в стороны. 1 - 3 - три рывка согнутыми руками внутрь: правой перед телом, левой за телом.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5 - 8 - то же в другую сторону. Повторить 4 - 6 раз. Темп быстрый.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3.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сидя. 1 - голову наклонить вправо. 2 -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3 - голову наклонить влево.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5 - голову повернуть направо. 6 -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7 - голову повернуть налево. 8 -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Повторить 4 - 6 раз. Темп медленный.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2"/>
        <w:rPr>
          <w:rFonts w:ascii="Times New Roman" w:hAnsi="Times New Roman" w:cs="Times New Roman"/>
          <w:b/>
          <w:bCs/>
          <w:sz w:val="24"/>
          <w:szCs w:val="24"/>
          <w:u w:val="single"/>
        </w:rPr>
      </w:pPr>
      <w:r w:rsidRPr="00A036E6">
        <w:rPr>
          <w:rFonts w:ascii="Times New Roman" w:hAnsi="Times New Roman" w:cs="Times New Roman"/>
          <w:b/>
          <w:bCs/>
          <w:sz w:val="24"/>
          <w:szCs w:val="24"/>
          <w:u w:val="single"/>
          <w:lang w:val="en-US"/>
        </w:rPr>
        <w:t>III</w:t>
      </w:r>
      <w:r w:rsidRPr="00A036E6">
        <w:rPr>
          <w:rFonts w:ascii="Times New Roman" w:hAnsi="Times New Roman" w:cs="Times New Roman"/>
          <w:b/>
          <w:bCs/>
          <w:sz w:val="24"/>
          <w:szCs w:val="24"/>
          <w:u w:val="single"/>
        </w:rPr>
        <w:t>. Физкультминутка для снятия утомления</w:t>
      </w:r>
    </w:p>
    <w:p w:rsidR="00A036E6" w:rsidRPr="00A036E6" w:rsidRDefault="00A036E6" w:rsidP="00A036E6">
      <w:pPr>
        <w:pStyle w:val="ConsPlusNormal"/>
        <w:widowControl/>
        <w:ind w:firstLine="0"/>
        <w:contextualSpacing/>
        <w:jc w:val="center"/>
        <w:rPr>
          <w:rFonts w:ascii="Times New Roman" w:hAnsi="Times New Roman" w:cs="Times New Roman"/>
          <w:b/>
          <w:bCs/>
          <w:sz w:val="24"/>
          <w:szCs w:val="24"/>
          <w:u w:val="single"/>
        </w:rPr>
      </w:pPr>
      <w:r w:rsidRPr="00A036E6">
        <w:rPr>
          <w:rFonts w:ascii="Times New Roman" w:hAnsi="Times New Roman" w:cs="Times New Roman"/>
          <w:b/>
          <w:bCs/>
          <w:sz w:val="24"/>
          <w:szCs w:val="24"/>
          <w:u w:val="single"/>
        </w:rPr>
        <w:t>с плечевого пояса и рук</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sidRPr="00A036E6">
        <w:rPr>
          <w:rFonts w:ascii="Times New Roman" w:hAnsi="Times New Roman" w:cs="Times New Roman"/>
          <w:b/>
          <w:bCs/>
          <w:sz w:val="24"/>
          <w:szCs w:val="24"/>
        </w:rPr>
        <w:t>1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1 - поднять плечи. 2 - опустить плечи. Повторить 6 - 8 раз, затем пауза 2 - 3 с, расслабить мышцы плечевого пояса. Темп медленный.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 руки согнуты перед грудью. 1 - 2 - два пружинящих рывка назад согнутыми руками. 3 - 4 - то же прямыми руками. Повторить 4 - 6 раз. Темп средний.</w:t>
      </w: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sidRPr="00A036E6">
        <w:rPr>
          <w:rFonts w:ascii="Times New Roman" w:hAnsi="Times New Roman" w:cs="Times New Roman"/>
          <w:b/>
          <w:bCs/>
          <w:sz w:val="24"/>
          <w:szCs w:val="24"/>
        </w:rPr>
        <w:t>2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кисти в кулаках. Встречные махи руками вперед и назад. Повторить 4 - 6 раз.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ab/>
        <w:t xml:space="preserve">3.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sz w:val="24"/>
          <w:szCs w:val="24"/>
        </w:rPr>
      </w:pPr>
      <w:r w:rsidRPr="00A036E6">
        <w:rPr>
          <w:rFonts w:ascii="Times New Roman" w:hAnsi="Times New Roman" w:cs="Times New Roman"/>
          <w:b/>
          <w:bCs/>
          <w:sz w:val="24"/>
          <w:szCs w:val="24"/>
        </w:rPr>
        <w:t>3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- 1 - руки свободно махом в стороны, слегка прогнуться. 2 - расслабляя мышцы плечевого пояса, "уронить" руки и приподнять их </w:t>
      </w:r>
      <w:proofErr w:type="spellStart"/>
      <w:r w:rsidRPr="00A036E6">
        <w:rPr>
          <w:rFonts w:ascii="Times New Roman" w:hAnsi="Times New Roman" w:cs="Times New Roman"/>
          <w:sz w:val="24"/>
          <w:szCs w:val="24"/>
        </w:rPr>
        <w:t>скрестно</w:t>
      </w:r>
      <w:proofErr w:type="spellEnd"/>
      <w:r w:rsidRPr="00A036E6">
        <w:rPr>
          <w:rFonts w:ascii="Times New Roman" w:hAnsi="Times New Roman" w:cs="Times New Roman"/>
          <w:sz w:val="24"/>
          <w:szCs w:val="24"/>
        </w:rPr>
        <w:t xml:space="preserve"> перед грудью. Повторить 6 - 8 раз. Темп средний.</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sidRPr="00A036E6">
        <w:rPr>
          <w:rFonts w:ascii="Times New Roman" w:hAnsi="Times New Roman" w:cs="Times New Roman"/>
          <w:b/>
          <w:bCs/>
          <w:sz w:val="24"/>
          <w:szCs w:val="24"/>
        </w:rPr>
        <w:t>4 комплекс</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1.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- 1 - дугами внутрь, руки вверх - в стороны, прогнуться, голову назад. 2 - руки за голову, голову наклонить вперед. 3 - "уронить" руки.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Повторить 4 - 6 раз.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2.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xml:space="preserve">.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Повторить 6 - 8 раз, затем расслабленно вниз и встряхнуть кистями.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3. </w:t>
      </w:r>
      <w:proofErr w:type="spellStart"/>
      <w:r w:rsidRPr="00A036E6">
        <w:rPr>
          <w:rFonts w:ascii="Times New Roman" w:hAnsi="Times New Roman" w:cs="Times New Roman"/>
          <w:sz w:val="24"/>
          <w:szCs w:val="24"/>
        </w:rPr>
        <w:t>И.п</w:t>
      </w:r>
      <w:proofErr w:type="spellEnd"/>
      <w:r w:rsidRPr="00A036E6">
        <w:rPr>
          <w:rFonts w:ascii="Times New Roman" w:hAnsi="Times New Roman" w:cs="Times New Roman"/>
          <w:sz w:val="24"/>
          <w:szCs w:val="24"/>
        </w:rPr>
        <w:t>.- 1 -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p>
    <w:p w:rsidR="00A036E6" w:rsidRPr="00A036E6" w:rsidRDefault="00A036E6" w:rsidP="00A036E6">
      <w:pPr>
        <w:pStyle w:val="ConsPlusNormal"/>
        <w:widowControl/>
        <w:ind w:firstLine="0"/>
        <w:contextualSpacing/>
        <w:jc w:val="right"/>
        <w:rPr>
          <w:rFonts w:ascii="Times New Roman" w:hAnsi="Times New Roman" w:cs="Times New Roman"/>
          <w:sz w:val="24"/>
          <w:szCs w:val="24"/>
        </w:rPr>
      </w:pPr>
      <w:r w:rsidRPr="00A036E6">
        <w:rPr>
          <w:rFonts w:ascii="Times New Roman" w:hAnsi="Times New Roman" w:cs="Times New Roman"/>
          <w:sz w:val="24"/>
          <w:szCs w:val="24"/>
        </w:rPr>
        <w:t>Приложение №4</w:t>
      </w:r>
    </w:p>
    <w:p w:rsidR="00A036E6" w:rsidRPr="00A036E6" w:rsidRDefault="00A036E6" w:rsidP="00A036E6">
      <w:pPr>
        <w:pStyle w:val="ConsPlusNormal"/>
        <w:widowControl/>
        <w:ind w:firstLine="0"/>
        <w:contextualSpacing/>
        <w:jc w:val="center"/>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rPr>
          <w:rFonts w:ascii="Times New Roman" w:hAnsi="Times New Roman" w:cs="Times New Roman"/>
          <w:b/>
          <w:sz w:val="24"/>
          <w:szCs w:val="24"/>
          <w:u w:val="single"/>
        </w:rPr>
      </w:pPr>
      <w:r w:rsidRPr="00A036E6">
        <w:rPr>
          <w:rFonts w:ascii="Times New Roman" w:hAnsi="Times New Roman" w:cs="Times New Roman"/>
          <w:b/>
          <w:sz w:val="24"/>
          <w:szCs w:val="24"/>
          <w:u w:val="single"/>
        </w:rPr>
        <w:t>ПРОФИЛАКТИЧЕСКАЯ ГИМНАСТИКА</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и т.д.), игры на свежем воздухе.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 Кроме того, есть специальное упражнение (с меткой на стекле), предназначенное для тренировки и развития аккомодационной функции глаза.</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Время и место проведения гимнастики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Зрительная гимнастика проводится в середине занятия с ПК (после 5 мин. работы - для пятилетних и после 7 - 8 мин. - для шестилетних детей) и в конце или после всего развивающего занятия с использованием ПК (после заключительной части). </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Pr>
          <w:rFonts w:ascii="Times New Roman" w:hAnsi="Times New Roman" w:cs="Times New Roman"/>
          <w:b/>
          <w:bCs/>
          <w:sz w:val="24"/>
          <w:szCs w:val="24"/>
        </w:rPr>
        <w:t xml:space="preserve">Упражнение 1 </w:t>
      </w:r>
      <w:r w:rsidRPr="00A036E6">
        <w:rPr>
          <w:rFonts w:ascii="Times New Roman" w:hAnsi="Times New Roman" w:cs="Times New Roman"/>
          <w:b/>
          <w:bCs/>
          <w:sz w:val="24"/>
          <w:szCs w:val="24"/>
        </w:rPr>
        <w:t>со зрительными метками</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 xml:space="preserve">В помещении на стенах и в углах подвешиваются яркие зрительные метки. Ими могут быть игрушки или красочные картинки (4 - 6 меток). Игрушки (картинки) целесообразно подбирать так, чтобы они составляли единый зрительно-игровой сюжет, например, из известных сказок. </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Примерами игровых сюжетов могут быть следующие: в центре стены помещается машина (или голубь, или самолетик, или бабочка). В углах под потолком стены - цветные гаражи. Детям предлагается проследить взором проезд машины в гаражи или на ремонтную площадку. Голубь может лететь на веточку или в домик.</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lastRenderedPageBreak/>
        <w:t>Методика проведения упражнения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Поднять ребенка с рабочих мест: упражнение проводится у рабочего места.</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Объяснить ребенку, что они должен делать: по команде, не поворачивая головы, одним взглядом глаз, прослеживать движение машины в синий гараж, затем в зеленый и т.д.</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Необходимо переводить взгляд с одной метки на другую под счет 1 - 4.</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Целесообразно показывать ребенку, на каком предмете необходимо каждый раз останавливать взгляд. Можно направлять взгляд ребенка последовательно на каждую метку, а можно - в случайном порядке.</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Скорость перевода взгляда не должна быть очень большой. Переводить взгляд надо так медленно, чтобы за все упражнение было не больше 12 фиксаций глаз.</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Необходимо вести контроль за тем, чтобы ребенок во время выполнения упражнения не поворачивал головы.</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0"/>
        <w:contextualSpacing/>
        <w:jc w:val="center"/>
        <w:outlineLvl w:val="3"/>
        <w:rPr>
          <w:rFonts w:ascii="Times New Roman" w:hAnsi="Times New Roman" w:cs="Times New Roman"/>
          <w:b/>
          <w:bCs/>
          <w:sz w:val="24"/>
          <w:szCs w:val="24"/>
        </w:rPr>
      </w:pPr>
      <w:r>
        <w:rPr>
          <w:rFonts w:ascii="Times New Roman" w:hAnsi="Times New Roman" w:cs="Times New Roman"/>
          <w:b/>
          <w:bCs/>
          <w:sz w:val="24"/>
          <w:szCs w:val="24"/>
        </w:rPr>
        <w:t xml:space="preserve">Упражнение 2 </w:t>
      </w:r>
      <w:r w:rsidRPr="00A036E6">
        <w:rPr>
          <w:rFonts w:ascii="Times New Roman" w:hAnsi="Times New Roman" w:cs="Times New Roman"/>
          <w:b/>
          <w:bCs/>
          <w:sz w:val="24"/>
          <w:szCs w:val="24"/>
        </w:rPr>
        <w:t>со зрительными метками и поворотами головы</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Выполняется так же, как предыдущее упражнение, но ребенок должен выполнять его с поворотами головы.</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Игровым объектом может служить елочка, которую нужно нарядить. Необходимые для этой цели игрушки и зверушки ребенок должен отыскивать по всему компьютерному залу.</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Методика выполнения упражнения</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1. Попросить ребенка подняться с рабочего места и встать около стула.</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2. Объясняется задача: вот елочка (на столе, или большое изображение елочки на картинке в центре стены или чуть ниже), ее нужно нарядить.</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3. Необходимо соблюдать следующие условия: "Стойте прямо, не сдвигая с места ног, поворачивая одну лишь голову, отыщите в компьютерном зале игрушки, которыми можно было бы нарядить елочку и назовите их".</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4. Темп выполнения упражнения - произвольный.</w:t>
      </w: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5. Продолжительность - 1 мин.</w:t>
      </w:r>
    </w:p>
    <w:p w:rsidR="00A036E6" w:rsidRPr="00A036E6" w:rsidRDefault="00A036E6" w:rsidP="00A036E6">
      <w:pPr>
        <w:pStyle w:val="ConsPlusNormal"/>
        <w:widowControl/>
        <w:ind w:firstLine="0"/>
        <w:contextualSpacing/>
        <w:rPr>
          <w:rFonts w:ascii="Times New Roman" w:hAnsi="Times New Roman" w:cs="Times New Roman"/>
          <w:sz w:val="24"/>
          <w:szCs w:val="24"/>
        </w:rPr>
      </w:pPr>
    </w:p>
    <w:p w:rsidR="00A036E6" w:rsidRPr="00A036E6" w:rsidRDefault="00A036E6" w:rsidP="00A036E6">
      <w:pPr>
        <w:pStyle w:val="ConsPlusNormal"/>
        <w:widowControl/>
        <w:ind w:firstLine="540"/>
        <w:contextualSpacing/>
        <w:jc w:val="both"/>
        <w:rPr>
          <w:rFonts w:ascii="Times New Roman" w:hAnsi="Times New Roman" w:cs="Times New Roman"/>
          <w:sz w:val="24"/>
          <w:szCs w:val="24"/>
        </w:rPr>
      </w:pPr>
      <w:r w:rsidRPr="00A036E6">
        <w:rPr>
          <w:rFonts w:ascii="Times New Roman" w:hAnsi="Times New Roman" w:cs="Times New Roman"/>
          <w:sz w:val="24"/>
          <w:szCs w:val="24"/>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открытых окнах или на свежем воздухе. Если зимнее время, то помещение проветривается и до, и после гимнастики.</w:t>
      </w:r>
    </w:p>
    <w:p w:rsidR="00A036E6" w:rsidRDefault="00A036E6" w:rsidP="00A036E6">
      <w:pPr>
        <w:pStyle w:val="ConsPlusNormal"/>
        <w:widowControl/>
        <w:spacing w:line="360" w:lineRule="auto"/>
        <w:ind w:firstLine="0"/>
        <w:rPr>
          <w:rFonts w:ascii="Times New Roman" w:hAnsi="Times New Roman" w:cs="Times New Roman"/>
          <w:sz w:val="28"/>
          <w:szCs w:val="28"/>
        </w:rPr>
      </w:pPr>
    </w:p>
    <w:p w:rsidR="00A036E6" w:rsidRDefault="00A036E6" w:rsidP="00A036E6">
      <w:pPr>
        <w:pStyle w:val="ConsPlusNormal"/>
        <w:widowControl/>
        <w:spacing w:line="360" w:lineRule="auto"/>
        <w:ind w:firstLine="0"/>
        <w:rPr>
          <w:rFonts w:ascii="Times New Roman" w:hAnsi="Times New Roman" w:cs="Times New Roman"/>
          <w:sz w:val="28"/>
          <w:szCs w:val="28"/>
        </w:rPr>
      </w:pPr>
    </w:p>
    <w:p w:rsidR="00A036E6" w:rsidRDefault="00A036E6" w:rsidP="00A036E6">
      <w:pPr>
        <w:pStyle w:val="ConsPlusNormal"/>
        <w:widowControl/>
        <w:spacing w:line="360" w:lineRule="auto"/>
        <w:ind w:firstLine="0"/>
        <w:rPr>
          <w:rFonts w:ascii="Times New Roman" w:hAnsi="Times New Roman" w:cs="Times New Roman"/>
          <w:sz w:val="28"/>
          <w:szCs w:val="28"/>
        </w:rPr>
      </w:pPr>
    </w:p>
    <w:p w:rsidR="00A036E6" w:rsidRDefault="00A036E6" w:rsidP="00A036E6">
      <w:pPr>
        <w:pStyle w:val="ConsPlusNormal"/>
        <w:widowControl/>
        <w:spacing w:line="360" w:lineRule="auto"/>
        <w:ind w:firstLine="0"/>
      </w:pPr>
    </w:p>
    <w:p w:rsidR="00A036E6" w:rsidRDefault="00A036E6" w:rsidP="00A036E6">
      <w:pPr>
        <w:spacing w:line="360" w:lineRule="auto"/>
      </w:pPr>
    </w:p>
    <w:p w:rsidR="00ED6A76" w:rsidRDefault="00ED6A76"/>
    <w:sectPr w:rsidR="00ED6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E6"/>
    <w:rsid w:val="00A036E6"/>
    <w:rsid w:val="00ED6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E5F2"/>
  <w15:chartTrackingRefBased/>
  <w15:docId w15:val="{2E78ECCC-D403-4BE7-8078-A78E37AC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6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6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3156</Words>
  <Characters>17993</Characters>
  <Application>Microsoft Office Word</Application>
  <DocSecurity>0</DocSecurity>
  <Lines>149</Lines>
  <Paragraphs>42</Paragraphs>
  <ScaleCrop>false</ScaleCrop>
  <Company>SPecialiST RePack</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2016-01-09T06:23:00Z</dcterms:created>
  <dcterms:modified xsi:type="dcterms:W3CDTF">2016-01-09T06:28:00Z</dcterms:modified>
</cp:coreProperties>
</file>